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7E8" w:rsidRPr="00F807E8" w:rsidRDefault="00F807E8" w:rsidP="00F807E8">
      <w:pPr>
        <w:spacing w:after="0" w:line="240" w:lineRule="auto"/>
        <w:ind w:right="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07E8">
        <w:rPr>
          <w:rFonts w:ascii="Times New Roman" w:hAnsi="Times New Roman" w:cs="Times New Roman"/>
          <w:b/>
          <w:sz w:val="24"/>
          <w:szCs w:val="24"/>
          <w:u w:val="single"/>
        </w:rPr>
        <w:t>Разбираем на примере из практики:</w:t>
      </w:r>
    </w:p>
    <w:p w:rsidR="00F807E8" w:rsidRDefault="00F807E8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В Консультационный центр обратилась Гражданка N с вопросом: </w:t>
      </w:r>
      <w:r w:rsidRPr="00F807E8">
        <w:rPr>
          <w:rFonts w:ascii="Times New Roman" w:hAnsi="Times New Roman" w:cs="Times New Roman"/>
          <w:b/>
          <w:sz w:val="24"/>
          <w:szCs w:val="24"/>
        </w:rPr>
        <w:t>«Могу ли я вернуть шпатлевку, по причине того, что я просила для потолка, а мне продали отделочный материал - жидкое стекло для металлической поверхности?»</w:t>
      </w:r>
      <w:r w:rsidRPr="009640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Вопрос вроде простой, но бывают такие случаи, что нужно более детально рассмотреть ситуацию.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>Статья 25 Закона РФ от 07.02.1992 № 2300-1 «О защите прав потребителей» (далее Закона №2300-1) дает право потребителю обменять непродовольственный товар надлежащего качества на аналогичный товар у продавца, у которого этот товар был приобретен, если указанный товар не подошел по форме, габаритам, фасону, расцветке, размеру или комплектации в течение 14 дней.</w:t>
      </w:r>
      <w:r w:rsidR="00F807E8">
        <w:rPr>
          <w:rFonts w:ascii="Times New Roman" w:hAnsi="Times New Roman" w:cs="Times New Roman"/>
          <w:sz w:val="24"/>
          <w:szCs w:val="24"/>
        </w:rPr>
        <w:t xml:space="preserve"> </w:t>
      </w:r>
      <w:r w:rsidRPr="00F807E8">
        <w:rPr>
          <w:rFonts w:ascii="Times New Roman" w:hAnsi="Times New Roman" w:cs="Times New Roman"/>
          <w:b/>
          <w:color w:val="FF0000"/>
          <w:sz w:val="24"/>
          <w:szCs w:val="24"/>
        </w:rPr>
        <w:t>НО</w:t>
      </w:r>
      <w:r w:rsidR="00F807E8" w:rsidRPr="00F807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! </w:t>
      </w:r>
      <w:r w:rsidR="00F807E8">
        <w:rPr>
          <w:rFonts w:ascii="Times New Roman" w:hAnsi="Times New Roman" w:cs="Times New Roman"/>
          <w:sz w:val="24"/>
          <w:szCs w:val="24"/>
        </w:rPr>
        <w:t>Е</w:t>
      </w:r>
      <w:r w:rsidRPr="00964089">
        <w:rPr>
          <w:rFonts w:ascii="Times New Roman" w:hAnsi="Times New Roman" w:cs="Times New Roman"/>
          <w:sz w:val="24"/>
          <w:szCs w:val="24"/>
        </w:rPr>
        <w:t>сть исключения и особенности применения вышеуказанной статьи.</w:t>
      </w:r>
    </w:p>
    <w:p w:rsidR="00F807E8" w:rsidRDefault="00F807E8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Согласно Постановлению Правительства РФ от 31 декабря 2020 г. № 2463 утвержден перечень непродовольственных товаров надлежащего качества, которые не подлежат обмену (далее </w:t>
      </w:r>
      <w:r w:rsidR="002032EE">
        <w:rPr>
          <w:rFonts w:ascii="Times New Roman" w:hAnsi="Times New Roman" w:cs="Times New Roman"/>
          <w:sz w:val="24"/>
          <w:szCs w:val="24"/>
        </w:rPr>
        <w:t>–</w:t>
      </w:r>
      <w:r w:rsidRPr="00964089">
        <w:rPr>
          <w:rFonts w:ascii="Times New Roman" w:hAnsi="Times New Roman" w:cs="Times New Roman"/>
          <w:sz w:val="24"/>
          <w:szCs w:val="24"/>
        </w:rPr>
        <w:t xml:space="preserve"> </w:t>
      </w:r>
      <w:r w:rsidR="002032EE">
        <w:rPr>
          <w:rFonts w:ascii="Times New Roman" w:hAnsi="Times New Roman" w:cs="Times New Roman"/>
          <w:sz w:val="24"/>
          <w:szCs w:val="24"/>
        </w:rPr>
        <w:t xml:space="preserve">Постановление №2463, </w:t>
      </w:r>
      <w:r w:rsidRPr="00964089">
        <w:rPr>
          <w:rFonts w:ascii="Times New Roman" w:hAnsi="Times New Roman" w:cs="Times New Roman"/>
          <w:sz w:val="24"/>
          <w:szCs w:val="24"/>
        </w:rPr>
        <w:t>Перечень).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В п. 7 данного Перечня указаны товары - товары бытовой химии, пестициды и </w:t>
      </w:r>
      <w:proofErr w:type="spellStart"/>
      <w:r w:rsidRPr="00964089">
        <w:rPr>
          <w:rFonts w:ascii="Times New Roman" w:hAnsi="Times New Roman" w:cs="Times New Roman"/>
          <w:sz w:val="24"/>
          <w:szCs w:val="24"/>
        </w:rPr>
        <w:t>агрохимикаты</w:t>
      </w:r>
      <w:proofErr w:type="spellEnd"/>
      <w:r w:rsidRPr="00964089">
        <w:rPr>
          <w:rFonts w:ascii="Times New Roman" w:hAnsi="Times New Roman" w:cs="Times New Roman"/>
          <w:sz w:val="24"/>
          <w:szCs w:val="24"/>
        </w:rPr>
        <w:t>. Министерством экономического развития РФ утвержден Общероссийский Классификатор Продукции по видам экономической деятельности ОК 034-2014 (КПЕС 2008). Данным классификатором к «Веществам химическим и продуктам химическим» отнесены «20.30.22.120 Шпатлевки».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F807E8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последовал следующий ответ специалиста: </w:t>
      </w:r>
      <w:r w:rsidRPr="00F807E8">
        <w:rPr>
          <w:rFonts w:ascii="Times New Roman" w:hAnsi="Times New Roman" w:cs="Times New Roman"/>
          <w:b/>
          <w:sz w:val="24"/>
          <w:szCs w:val="24"/>
        </w:rPr>
        <w:t>Нет, не можете обменять или вернуть по 25 статье Закона, поскольку он входит в Перечень товаров, не подлежащих обмену.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Однако при дальнейшем разговоре с Гражданкой N стало известно, что представитель продавца ввел в заблуждение потребителя, убедив ее купить данную шпаклевку, утверждая, о том, что она универсальная и подходит для любой поверхности. Информация о товаре на упаковке была, но написано мелкими буквами и частично оторвана, поэтому потребитель доверилась продавцу и приобрела данный товар. А дома, на сайте производителя прочитала подробно про товар и поняла, что данная шпатлевка не подходит для потолочной поверхности.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Специалисты консультационного центра имеют юридическое образование и не могут оценить, </w:t>
      </w:r>
      <w:r w:rsidR="00F807E8" w:rsidRPr="00964089">
        <w:rPr>
          <w:rFonts w:ascii="Times New Roman" w:hAnsi="Times New Roman" w:cs="Times New Roman"/>
          <w:sz w:val="24"/>
          <w:szCs w:val="24"/>
        </w:rPr>
        <w:t>например,</w:t>
      </w:r>
      <w:r w:rsidRPr="00964089">
        <w:rPr>
          <w:rFonts w:ascii="Times New Roman" w:hAnsi="Times New Roman" w:cs="Times New Roman"/>
          <w:sz w:val="24"/>
          <w:szCs w:val="24"/>
        </w:rPr>
        <w:t xml:space="preserve"> какая шпатлевка подходит для отделки потолка, подходит ли жидкое стекло для отделки потолка и т.п. В данном случае лучше подтвердить свои сведения у специалистов в области строительства и выполнения отделочных работ, чтобы быть точно уверенными в том, что Вам продали не тот товар.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D27051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51">
        <w:rPr>
          <w:rFonts w:ascii="Times New Roman" w:hAnsi="Times New Roman" w:cs="Times New Roman"/>
          <w:b/>
          <w:sz w:val="24"/>
          <w:szCs w:val="24"/>
        </w:rPr>
        <w:t>По итогу мы предложили данное нарушение прав Гражданки N квалифицировать по 4, 10, 12 статьям Закона №2300-1.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>Рекомендовано написать письменную претензию в 2 – экземплярах, вручить продавцу под подпись и ждать 10 дней ответ, в случае неудовлетворения требований есть право обратиться в суд.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lastRenderedPageBreak/>
        <w:t xml:space="preserve">В содержании претензии следует ссылаться на то, что продавец обязан своевременно, при заключении договора, предоставлять потребителю необходимую и достоверную информацию о товарах (работах, услугах), обеспечивающую возможность их правильного выбора.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В данной ситуации была нарушена целостность этикетки, на которой указана информация о товаре, потребитель не имел возможности прочитать характеристику товара, а представитель продавца, возможно в силу некомпетентности или иных обстоятельств, предложил потребителю товар, не подходящий ему по назначению. Нужно отразить в заявлении, что у покупателя не могло быть умысла купить не тот товар и потом тратить время и деньги на замену товара.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В связи с чем, потребитель вправе в разумный срок отказаться от исполнения договора и потребовать возврата уплаченной за товар суммы и возмещения других убытков.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Убытками считается стоимость товара, которую потребитель потратил на товар, который не подходит по характеристикам и не соответствует целям для чего он приобретался.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А разумный срок, подтверждается тем, что потребитель обратился сразу на следующий день после покупки, письменно предъявив требование о замене. </w:t>
      </w:r>
    </w:p>
    <w:p w:rsid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6F39B4" w:rsidRPr="002032EE" w:rsidRDefault="006F39B4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6F39B4">
        <w:rPr>
          <w:rFonts w:ascii="Times New Roman" w:hAnsi="Times New Roman" w:cs="Times New Roman"/>
          <w:b/>
          <w:sz w:val="24"/>
          <w:szCs w:val="24"/>
        </w:rPr>
        <w:t>СОВЕТ:</w:t>
      </w:r>
      <w:r>
        <w:rPr>
          <w:rFonts w:ascii="Times New Roman" w:hAnsi="Times New Roman" w:cs="Times New Roman"/>
          <w:sz w:val="24"/>
          <w:szCs w:val="24"/>
        </w:rPr>
        <w:t xml:space="preserve"> Когда вы покупаете товар и нет информации о нем (сорвана этикетка или повреждена) сделайте в этом же магазине </w:t>
      </w:r>
      <w:proofErr w:type="spellStart"/>
      <w:r w:rsidR="009A4B59">
        <w:rPr>
          <w:rFonts w:ascii="Times New Roman" w:hAnsi="Times New Roman" w:cs="Times New Roman"/>
          <w:sz w:val="24"/>
          <w:szCs w:val="24"/>
        </w:rPr>
        <w:t>фото</w:t>
      </w:r>
      <w:r w:rsidR="009A4B59">
        <w:rPr>
          <w:rFonts w:ascii="Times New Roman" w:hAnsi="Times New Roman" w:cs="Times New Roman"/>
          <w:sz w:val="24"/>
          <w:szCs w:val="24"/>
        </w:rPr>
        <w:t>фиксацию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A4B59">
        <w:rPr>
          <w:rFonts w:ascii="Times New Roman" w:hAnsi="Times New Roman" w:cs="Times New Roman"/>
          <w:sz w:val="24"/>
          <w:szCs w:val="24"/>
        </w:rPr>
        <w:t xml:space="preserve">подтверждающую </w:t>
      </w:r>
      <w:r>
        <w:rPr>
          <w:rFonts w:ascii="Times New Roman" w:hAnsi="Times New Roman" w:cs="Times New Roman"/>
          <w:sz w:val="24"/>
          <w:szCs w:val="24"/>
        </w:rPr>
        <w:t xml:space="preserve">тот факт, что информации нет. </w:t>
      </w:r>
      <w:r w:rsidR="009A4B59">
        <w:rPr>
          <w:rFonts w:ascii="Times New Roman" w:hAnsi="Times New Roman" w:cs="Times New Roman"/>
          <w:sz w:val="24"/>
          <w:szCs w:val="24"/>
        </w:rPr>
        <w:t>Поскольку н</w:t>
      </w:r>
      <w:r>
        <w:rPr>
          <w:rFonts w:ascii="Times New Roman" w:hAnsi="Times New Roman" w:cs="Times New Roman"/>
          <w:sz w:val="24"/>
          <w:szCs w:val="24"/>
        </w:rPr>
        <w:t xml:space="preserve">е всегда удается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доказать тот факт, что этикетка была повреждена до </w:t>
      </w:r>
      <w:r w:rsidRPr="002032EE">
        <w:rPr>
          <w:rFonts w:ascii="Times New Roman" w:hAnsi="Times New Roman" w:cs="Times New Roman"/>
          <w:sz w:val="24"/>
          <w:szCs w:val="24"/>
        </w:rPr>
        <w:t xml:space="preserve">передачи товара потребителю. </w:t>
      </w:r>
    </w:p>
    <w:p w:rsidR="002032EE" w:rsidRPr="002032EE" w:rsidRDefault="002032EE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2032EE" w:rsidRPr="002032EE" w:rsidRDefault="002032EE" w:rsidP="002032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Постановления №2463 н</w:t>
      </w:r>
      <w:r w:rsidRPr="002032EE">
        <w:rPr>
          <w:rFonts w:ascii="Times New Roman" w:hAnsi="Times New Roman" w:cs="Times New Roman"/>
          <w:sz w:val="24"/>
          <w:szCs w:val="24"/>
        </w:rPr>
        <w:t>а торговых объектах (за исключением мест, которые определяются продавцом и не предназначены для свободного доступа потребителей) не допускается ограничение прав потребителей на поиск и получение любой информации в любых формах из любых источников, в том числе путем фотографирования товара, если такие действия не нарушают требования законодательства Российской Федерации и международных договоров Российской Федерации.</w:t>
      </w:r>
    </w:p>
    <w:p w:rsidR="002032EE" w:rsidRPr="002032EE" w:rsidRDefault="002032EE" w:rsidP="002032EE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2032EE">
        <w:rPr>
          <w:rFonts w:ascii="Times New Roman" w:hAnsi="Times New Roman" w:cs="Times New Roman"/>
          <w:sz w:val="24"/>
          <w:szCs w:val="24"/>
        </w:rPr>
        <w:t>Если даже продавец не ответит на вашу претензию, что, к сожалению</w:t>
      </w:r>
      <w:r w:rsidRPr="00964089">
        <w:rPr>
          <w:rFonts w:ascii="Times New Roman" w:hAnsi="Times New Roman" w:cs="Times New Roman"/>
          <w:sz w:val="24"/>
          <w:szCs w:val="24"/>
        </w:rPr>
        <w:t xml:space="preserve">, не редкость, то советуем не сдаваться и продолжать бороться за свои права, ведь своей пассивностью мы с вами способствуем росту нарушений в отношении и других лиц. </w:t>
      </w:r>
    </w:p>
    <w:p w:rsidR="00964089" w:rsidRPr="00964089" w:rsidRDefault="00964089" w:rsidP="00964089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033F86" w:rsidRPr="00CA7BA7" w:rsidRDefault="00964089" w:rsidP="00964089">
      <w:pPr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089">
        <w:rPr>
          <w:rFonts w:ascii="Times New Roman" w:hAnsi="Times New Roman" w:cs="Times New Roman"/>
          <w:sz w:val="24"/>
          <w:szCs w:val="24"/>
        </w:rPr>
        <w:t xml:space="preserve">Знайте! Как минимум, если продавец не ответил на требование потребителя, то у него есть право пожаловаться в </w:t>
      </w:r>
      <w:proofErr w:type="spellStart"/>
      <w:r w:rsidRPr="00964089">
        <w:rPr>
          <w:rFonts w:ascii="Times New Roman" w:hAnsi="Times New Roman" w:cs="Times New Roman"/>
          <w:sz w:val="24"/>
          <w:szCs w:val="24"/>
        </w:rPr>
        <w:t>Роспотребнадзор</w:t>
      </w:r>
      <w:proofErr w:type="spellEnd"/>
      <w:r w:rsidRPr="00964089">
        <w:rPr>
          <w:rFonts w:ascii="Times New Roman" w:hAnsi="Times New Roman" w:cs="Times New Roman"/>
          <w:sz w:val="24"/>
          <w:szCs w:val="24"/>
        </w:rPr>
        <w:t xml:space="preserve"> и привлечь хозяйствующий субъект к административной ответственности, а также обратиться в суд за восстановлением нарушенного </w:t>
      </w:r>
      <w:r w:rsidRPr="00964089">
        <w:rPr>
          <w:rFonts w:ascii="Times New Roman" w:hAnsi="Times New Roman" w:cs="Times New Roman"/>
          <w:sz w:val="24"/>
          <w:szCs w:val="24"/>
        </w:rPr>
        <w:t xml:space="preserve">права. </w:t>
      </w:r>
    </w:p>
    <w:p w:rsidR="00F807E8" w:rsidRDefault="00F807E8" w:rsidP="002279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9EB" w:rsidRDefault="002279EB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p w:rsidR="001C703C" w:rsidRDefault="001C703C" w:rsidP="002279E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36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2279EB" w:rsidRPr="00AF143F" w:rsidTr="00F807E8">
        <w:trPr>
          <w:trHeight w:val="67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г.Иркутск,</w:t>
            </w:r>
          </w:p>
          <w:p w:rsidR="002279EB" w:rsidRPr="002279EB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F143F">
              <w:rPr>
                <w:rFonts w:ascii="Times New Roman" w:eastAsia="Times New Roman" w:hAnsi="Times New Roman" w:cs="Times New Roman"/>
              </w:rPr>
              <w:t>Трилиссера</w:t>
            </w:r>
            <w:proofErr w:type="spellEnd"/>
            <w:r w:rsidRPr="00AF143F">
              <w:rPr>
                <w:rFonts w:ascii="Times New Roman" w:eastAsia="Times New Roman" w:hAnsi="Times New Roman" w:cs="Times New Roman"/>
              </w:rPr>
              <w:t xml:space="preserve">, 51, 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 xml:space="preserve"> тел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Pr="002279EB">
              <w:rPr>
                <w:rFonts w:ascii="Times New Roman" w:eastAsia="Times New Roman" w:hAnsi="Times New Roman" w:cs="Times New Roman"/>
                <w:b/>
              </w:rPr>
              <w:t xml:space="preserve"> 8(395-2)22-23-88  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</w:rPr>
              <w:t xml:space="preserve">Пушкина, 8,  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 xml:space="preserve"> тел.8(395-2)63-66-22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zpp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@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sesoirk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.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irkutsk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.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ru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. </w:t>
            </w:r>
          </w:p>
        </w:tc>
      </w:tr>
      <w:tr w:rsidR="002279EB" w:rsidRPr="00AF143F" w:rsidTr="00F807E8">
        <w:trPr>
          <w:trHeight w:val="37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г.Ангарск</w:t>
            </w:r>
            <w:proofErr w:type="spellEnd"/>
            <w:r w:rsidRPr="00AF143F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2279EB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</w:rPr>
            </w:pPr>
            <w:r w:rsidRPr="00AF143F">
              <w:rPr>
                <w:rFonts w:ascii="Times New Roman" w:eastAsia="Times New Roman" w:hAnsi="Times New Roman" w:cs="Times New Roman"/>
              </w:rPr>
              <w:t xml:space="preserve">95 кв. д.17  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>тел.8(395-5) 67-55-22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color w:val="0000FF"/>
              </w:rPr>
              <w:t>ffbuz-angarsk@yandex.ru</w:t>
            </w:r>
          </w:p>
        </w:tc>
      </w:tr>
      <w:tr w:rsidR="002279EB" w:rsidRPr="00AF143F" w:rsidTr="00F807E8">
        <w:trPr>
          <w:trHeight w:val="51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EE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г.Усолье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-Сибирское,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F143F">
              <w:rPr>
                <w:rFonts w:ascii="Times New Roman" w:eastAsia="Times New Roman" w:hAnsi="Times New Roman" w:cs="Times New Roman"/>
              </w:rPr>
              <w:t xml:space="preserve">ул.Ленина, 73    тел.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>8(395-43)6-79-24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color w:val="0000FF"/>
              </w:rPr>
              <w:t>ffbuz-usolie-sibirskoe@yandex.ru</w:t>
            </w:r>
          </w:p>
        </w:tc>
      </w:tr>
      <w:tr w:rsidR="002279EB" w:rsidRPr="00AF143F" w:rsidTr="00F807E8">
        <w:trPr>
          <w:trHeight w:val="274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EE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г.Черемхово,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F143F">
              <w:rPr>
                <w:rFonts w:ascii="Times New Roman" w:eastAsia="Times New Roman" w:hAnsi="Times New Roman" w:cs="Times New Roman"/>
              </w:rPr>
              <w:t xml:space="preserve">ул.Плеханова, 1, тел.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>8(395-46)5-66-38</w:t>
            </w:r>
            <w:r w:rsidRPr="00AF143F">
              <w:rPr>
                <w:rFonts w:ascii="Times New Roman" w:eastAsia="Times New Roman" w:hAnsi="Times New Roman" w:cs="Times New Roman"/>
                <w:b/>
                <w:color w:val="0000FF"/>
              </w:rPr>
              <w:t>;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ffbuz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-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cheremxovo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@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yandex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.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2279EB" w:rsidRPr="00AF143F" w:rsidTr="00F807E8">
        <w:trPr>
          <w:trHeight w:val="402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EE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г.Саянск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proofErr w:type="gramStart"/>
            <w:r w:rsidRPr="00AF143F">
              <w:rPr>
                <w:rFonts w:ascii="Times New Roman" w:eastAsia="Times New Roman" w:hAnsi="Times New Roman" w:cs="Times New Roman"/>
              </w:rPr>
              <w:t>мкр.Благовещенский</w:t>
            </w:r>
            <w:proofErr w:type="spellEnd"/>
            <w:proofErr w:type="gramEnd"/>
            <w:r w:rsidRPr="00AF143F">
              <w:rPr>
                <w:rFonts w:ascii="Times New Roman" w:eastAsia="Times New Roman" w:hAnsi="Times New Roman" w:cs="Times New Roman"/>
              </w:rPr>
              <w:t xml:space="preserve">, 5а,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>тел.8(395-53)5-24-89;</w:t>
            </w:r>
          </w:p>
          <w:p w:rsidR="002279EB" w:rsidRPr="00AF143F" w:rsidRDefault="00DC2AEE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2279EB"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ffbus</w:t>
            </w:r>
            <w:proofErr w:type="spellEnd"/>
            <w:r w:rsidR="002279EB"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-</w:t>
            </w:r>
            <w:hyperlink r:id="rId4" w:history="1">
              <w:r w:rsidR="002279EB" w:rsidRPr="00AF143F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saynsk</w:t>
              </w:r>
              <w:r w:rsidR="002279EB" w:rsidRPr="00AF143F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</w:rPr>
                <w:t>@</w:t>
              </w:r>
              <w:r w:rsidR="002279EB" w:rsidRPr="00AF143F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yandex</w:t>
              </w:r>
              <w:r w:rsidR="002279EB" w:rsidRPr="00AF143F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</w:rPr>
                <w:t>.</w:t>
              </w:r>
              <w:proofErr w:type="spellStart"/>
              <w:r w:rsidR="002279EB" w:rsidRPr="00AF143F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2279EB" w:rsidRPr="00AF143F" w:rsidTr="00F807E8">
        <w:trPr>
          <w:trHeight w:val="37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п.Залари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 (обращаться в 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г.Иркутск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, г.Саянск)</w:t>
            </w:r>
          </w:p>
        </w:tc>
      </w:tr>
      <w:tr w:rsidR="002279EB" w:rsidRPr="00AF143F" w:rsidTr="00F807E8">
        <w:trPr>
          <w:trHeight w:val="485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EE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г.Тулун, </w:t>
            </w:r>
            <w:r w:rsidRPr="00AF143F">
              <w:rPr>
                <w:rFonts w:ascii="Times New Roman" w:eastAsia="Times New Roman" w:hAnsi="Times New Roman" w:cs="Times New Roman"/>
              </w:rPr>
              <w:t>ул.Виноградова, 21,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AF143F">
              <w:rPr>
                <w:rFonts w:ascii="Times New Roman" w:eastAsia="Times New Roman" w:hAnsi="Times New Roman" w:cs="Times New Roman"/>
              </w:rPr>
              <w:t xml:space="preserve">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>тел. 8(395-30) 2-10-20</w:t>
            </w:r>
            <w:r w:rsidRPr="00AF143F"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; 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ffbuz-tulun@yandex.ru</w:t>
            </w:r>
          </w:p>
        </w:tc>
      </w:tr>
      <w:tr w:rsidR="002279EB" w:rsidRPr="00AF143F" w:rsidTr="00F807E8">
        <w:trPr>
          <w:trHeight w:val="28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г.Нижнеудинск, </w:t>
            </w:r>
            <w:r w:rsidRPr="00AF143F">
              <w:rPr>
                <w:rFonts w:ascii="Times New Roman" w:eastAsia="Times New Roman" w:hAnsi="Times New Roman" w:cs="Times New Roman"/>
              </w:rPr>
              <w:t xml:space="preserve">ул.Энгельса, </w:t>
            </w:r>
            <w:proofErr w:type="gramStart"/>
            <w:r w:rsidRPr="00AF143F">
              <w:rPr>
                <w:rFonts w:ascii="Times New Roman" w:eastAsia="Times New Roman" w:hAnsi="Times New Roman" w:cs="Times New Roman"/>
              </w:rPr>
              <w:t>8 ,</w:t>
            </w:r>
            <w:proofErr w:type="gramEnd"/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</w:rPr>
            </w:pPr>
            <w:r w:rsidRPr="00AF143F">
              <w:rPr>
                <w:rFonts w:ascii="Times New Roman" w:eastAsia="Times New Roman" w:hAnsi="Times New Roman" w:cs="Times New Roman"/>
                <w:b/>
              </w:rPr>
              <w:t xml:space="preserve">тел.8(395-57)7-09-53, 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ffbuz-nizhneudinsk@yandex.ru</w:t>
            </w:r>
            <w:r w:rsidRPr="00AF143F"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, </w:t>
            </w:r>
          </w:p>
        </w:tc>
      </w:tr>
      <w:tr w:rsidR="002279EB" w:rsidRPr="00AF143F" w:rsidTr="00F807E8">
        <w:trPr>
          <w:trHeight w:val="416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г.Тайшет,</w:t>
            </w:r>
            <w:r w:rsidRPr="00AF143F">
              <w:rPr>
                <w:rFonts w:ascii="Times New Roman" w:eastAsia="Times New Roman" w:hAnsi="Times New Roman" w:cs="Times New Roman"/>
              </w:rPr>
              <w:t>ул.Старобазарная</w:t>
            </w:r>
            <w:proofErr w:type="spellEnd"/>
            <w:proofErr w:type="gramEnd"/>
            <w:r w:rsidRPr="00AF143F">
              <w:rPr>
                <w:rFonts w:ascii="Times New Roman" w:eastAsia="Times New Roman" w:hAnsi="Times New Roman" w:cs="Times New Roman"/>
              </w:rPr>
              <w:t xml:space="preserve">, 3-1н ,                                        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>тел. 8(395-63)5-35-37;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ffbuz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-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taishet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@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yandex</w:t>
            </w:r>
            <w:proofErr w:type="spellEnd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.</w:t>
            </w:r>
            <w:proofErr w:type="spellStart"/>
            <w:r w:rsidRPr="00AF143F"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2279EB" w:rsidRPr="00AF143F" w:rsidTr="00F807E8">
        <w:trPr>
          <w:trHeight w:val="474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г.Братск, </w:t>
            </w:r>
            <w:r w:rsidRPr="00AF143F">
              <w:rPr>
                <w:rFonts w:ascii="Times New Roman" w:eastAsia="Times New Roman" w:hAnsi="Times New Roman" w:cs="Times New Roman"/>
              </w:rPr>
              <w:t>(обращаться в г.Иркутск)</w:t>
            </w:r>
          </w:p>
        </w:tc>
      </w:tr>
      <w:tr w:rsidR="002279EB" w:rsidRPr="00AF143F" w:rsidTr="00F807E8">
        <w:trPr>
          <w:trHeight w:val="564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EE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г.Железногорск-Илимский</w:t>
            </w:r>
            <w:r w:rsidRPr="00AF143F">
              <w:rPr>
                <w:rFonts w:ascii="Times New Roman" w:eastAsia="Times New Roman" w:hAnsi="Times New Roman" w:cs="Times New Roman"/>
              </w:rPr>
              <w:t>,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AF143F">
              <w:rPr>
                <w:rFonts w:ascii="Times New Roman" w:eastAsia="Times New Roman" w:hAnsi="Times New Roman" w:cs="Times New Roman"/>
              </w:rPr>
              <w:t xml:space="preserve"> </w:t>
            </w: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Pr="00DC2AEE">
              <w:rPr>
                <w:rFonts w:ascii="Times New Roman" w:eastAsia="Times New Roman" w:hAnsi="Times New Roman" w:cs="Times New Roman"/>
                <w:bCs/>
              </w:rPr>
              <w:t>обращаться в г.Иркутск, г.Усть-Кут</w:t>
            </w: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2279EB" w:rsidRPr="00AF143F" w:rsidTr="00F807E8">
        <w:trPr>
          <w:trHeight w:val="68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г.Усть-Илимск, </w:t>
            </w:r>
            <w:r w:rsidRPr="00AF143F">
              <w:rPr>
                <w:rFonts w:ascii="Times New Roman" w:eastAsia="Times New Roman" w:hAnsi="Times New Roman" w:cs="Times New Roman"/>
              </w:rPr>
              <w:t xml:space="preserve">лечебная зона, 6                                        </w:t>
            </w:r>
            <w:r w:rsidRPr="00AF143F">
              <w:rPr>
                <w:rFonts w:ascii="Times New Roman" w:eastAsia="Times New Roman" w:hAnsi="Times New Roman" w:cs="Times New Roman"/>
                <w:b/>
              </w:rPr>
              <w:t>тел.8(395-35)6-44-46;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color w:val="0000FF"/>
              </w:rPr>
              <w:t>ffbuz-u-ilimsk@yandex.ru</w:t>
            </w:r>
          </w:p>
        </w:tc>
      </w:tr>
      <w:tr w:rsidR="002279EB" w:rsidRPr="00AF143F" w:rsidTr="00F807E8">
        <w:trPr>
          <w:trHeight w:val="447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AEE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 xml:space="preserve">г.Усть-Кут, </w:t>
            </w:r>
            <w:r w:rsidRPr="00AF143F">
              <w:rPr>
                <w:rFonts w:ascii="Times New Roman" w:eastAsia="Times New Roman" w:hAnsi="Times New Roman" w:cs="Times New Roman"/>
              </w:rPr>
              <w:t xml:space="preserve">ул.Кирова, 91, </w:t>
            </w:r>
          </w:p>
          <w:p w:rsidR="00DC2AEE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  <w:b/>
              </w:rPr>
              <w:t>тел.8(395-65) 5-26-44</w:t>
            </w:r>
            <w:r w:rsidRPr="00AF143F">
              <w:rPr>
                <w:rFonts w:ascii="Times New Roman" w:eastAsia="Times New Roman" w:hAnsi="Times New Roman" w:cs="Times New Roman"/>
              </w:rPr>
              <w:t>;</w:t>
            </w:r>
          </w:p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</w:rPr>
            </w:pPr>
            <w:r w:rsidRPr="00AF143F">
              <w:rPr>
                <w:rFonts w:ascii="Times New Roman" w:eastAsia="Times New Roman" w:hAnsi="Times New Roman" w:cs="Times New Roman"/>
              </w:rPr>
              <w:t xml:space="preserve"> </w:t>
            </w:r>
            <w:r w:rsidRPr="00AF143F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ffbuz-u-kut@yandex.ru</w:t>
            </w:r>
          </w:p>
        </w:tc>
      </w:tr>
      <w:tr w:rsidR="002279EB" w:rsidRPr="00AF143F" w:rsidTr="00F807E8">
        <w:trPr>
          <w:trHeight w:val="574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9EB" w:rsidRPr="00AF143F" w:rsidRDefault="002279EB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  <w:b/>
                <w:bCs/>
              </w:rPr>
              <w:t>п.Усть-Ордынский,</w:t>
            </w:r>
          </w:p>
          <w:p w:rsidR="002279EB" w:rsidRPr="00AF143F" w:rsidRDefault="00DC2AEE" w:rsidP="00F807E8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143F">
              <w:rPr>
                <w:rFonts w:ascii="Times New Roman" w:eastAsia="Times New Roman" w:hAnsi="Times New Roman" w:cs="Times New Roman"/>
              </w:rPr>
              <w:t>(обращаться в г.Иркутск)</w:t>
            </w:r>
          </w:p>
        </w:tc>
      </w:tr>
    </w:tbl>
    <w:p w:rsidR="002279EB" w:rsidRDefault="00F807E8" w:rsidP="00F807E8">
      <w:pPr>
        <w:spacing w:after="0"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AF143F">
        <w:rPr>
          <w:rFonts w:ascii="Times New Roman" w:hAnsi="Times New Roman" w:cs="Times New Roman"/>
          <w:b/>
          <w:sz w:val="24"/>
          <w:szCs w:val="24"/>
        </w:rPr>
        <w:lastRenderedPageBreak/>
        <w:t>Наши контакты:</w:t>
      </w:r>
    </w:p>
    <w:p w:rsidR="002279EB" w:rsidRDefault="002279EB" w:rsidP="009121F1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</w:p>
    <w:p w:rsidR="0041736A" w:rsidRPr="0041736A" w:rsidRDefault="0041736A" w:rsidP="009121F1">
      <w:pPr>
        <w:pStyle w:val="a3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41736A">
        <w:rPr>
          <w:rFonts w:eastAsiaTheme="minorHAnsi"/>
          <w:b/>
          <w:lang w:eastAsia="en-US"/>
        </w:rPr>
        <w:t xml:space="preserve">Консультационный центр и пункты </w:t>
      </w:r>
    </w:p>
    <w:p w:rsidR="0041736A" w:rsidRPr="0041736A" w:rsidRDefault="009121F1" w:rsidP="009121F1">
      <w:pPr>
        <w:pStyle w:val="a3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="0041736A" w:rsidRPr="0041736A">
        <w:rPr>
          <w:rFonts w:eastAsiaTheme="minorHAnsi"/>
          <w:b/>
          <w:lang w:eastAsia="en-US"/>
        </w:rPr>
        <w:t>о защите прав потребителей</w:t>
      </w:r>
    </w:p>
    <w:p w:rsidR="0041736A" w:rsidRPr="0041736A" w:rsidRDefault="0041736A" w:rsidP="009121F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736A">
        <w:rPr>
          <w:rFonts w:ascii="Times New Roman" w:hAnsi="Times New Roman" w:cs="Times New Roman"/>
          <w:b/>
          <w:bCs/>
          <w:sz w:val="24"/>
          <w:szCs w:val="24"/>
        </w:rPr>
        <w:t>Федеральное бюджетное учреждение здравоохранения</w:t>
      </w:r>
    </w:p>
    <w:p w:rsidR="0041736A" w:rsidRPr="0041736A" w:rsidRDefault="0041736A" w:rsidP="009121F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736A">
        <w:rPr>
          <w:rFonts w:ascii="Times New Roman" w:hAnsi="Times New Roman" w:cs="Times New Roman"/>
          <w:b/>
          <w:bCs/>
          <w:sz w:val="24"/>
          <w:szCs w:val="24"/>
        </w:rPr>
        <w:t xml:space="preserve">  «Центр гигиены и эпидемиологии</w:t>
      </w:r>
    </w:p>
    <w:p w:rsidR="0041736A" w:rsidRDefault="0041736A" w:rsidP="009121F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736A">
        <w:rPr>
          <w:rFonts w:ascii="Times New Roman" w:hAnsi="Times New Roman" w:cs="Times New Roman"/>
          <w:b/>
          <w:bCs/>
          <w:sz w:val="24"/>
          <w:szCs w:val="24"/>
        </w:rPr>
        <w:t>в Иркутской области»</w:t>
      </w:r>
    </w:p>
    <w:p w:rsidR="001C703C" w:rsidRDefault="001C703C" w:rsidP="009121F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703C" w:rsidRDefault="001C703C" w:rsidP="009121F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703C" w:rsidRDefault="001C703C" w:rsidP="009121F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7051" w:rsidRPr="00D27051" w:rsidRDefault="00D27051" w:rsidP="00D27051">
      <w:pPr>
        <w:spacing w:after="0" w:line="240" w:lineRule="auto"/>
        <w:ind w:right="26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27051">
        <w:rPr>
          <w:rFonts w:ascii="Times New Roman" w:hAnsi="Times New Roman" w:cs="Times New Roman"/>
          <w:b/>
          <w:color w:val="FF0000"/>
          <w:sz w:val="32"/>
          <w:szCs w:val="32"/>
        </w:rPr>
        <w:t>Могу ли я вернуть шпатлевку продавцу, она не подходит для отделки потолка?</w:t>
      </w:r>
    </w:p>
    <w:p w:rsidR="00F807E8" w:rsidRDefault="00F807E8" w:rsidP="00CA7BA7">
      <w:pPr>
        <w:spacing w:after="0" w:line="240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025" w:rsidRPr="00F807E8" w:rsidRDefault="00D53025" w:rsidP="00F807E8">
      <w:pPr>
        <w:spacing w:after="0" w:line="240" w:lineRule="auto"/>
        <w:ind w:right="2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64089" w:rsidRDefault="001C703C" w:rsidP="00CA7BA7">
      <w:pPr>
        <w:spacing w:after="0" w:line="240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1D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6DFBB8FC" wp14:editId="6CF49860">
            <wp:simplePos x="0" y="0"/>
            <wp:positionH relativeFrom="column">
              <wp:posOffset>1485900</wp:posOffset>
            </wp:positionH>
            <wp:positionV relativeFrom="paragraph">
              <wp:posOffset>8890</wp:posOffset>
            </wp:positionV>
            <wp:extent cx="1743075" cy="2019300"/>
            <wp:effectExtent l="0" t="0" r="0" b="0"/>
            <wp:wrapTight wrapText="bothSides">
              <wp:wrapPolygon edited="0">
                <wp:start x="0" y="0"/>
                <wp:lineTo x="0" y="21396"/>
                <wp:lineTo x="21482" y="21396"/>
                <wp:lineTo x="21482" y="0"/>
                <wp:lineTo x="0" y="0"/>
              </wp:wrapPolygon>
            </wp:wrapTight>
            <wp:docPr id="3" name="Рисунок 3" descr="Z:\Консультационный центр\2023\статьи, памятки, стенды\5a_lateksnay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Консультационный центр\2023\статьи, памятки, стенды\5a_lateksnaya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03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6AC9AE0" wp14:editId="66BE67ED">
            <wp:extent cx="1666875" cy="2021577"/>
            <wp:effectExtent l="0" t="0" r="0" b="0"/>
            <wp:docPr id="4" name="Рисунок 4" descr="Z:\Консультационный центр\2023\статьи, памятки, стенды\1221_n1919161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Консультационный центр\2023\статьи, памятки, стенды\1221_n1919161_bi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503"/>
                    <a:stretch/>
                  </pic:blipFill>
                  <pic:spPr bwMode="auto">
                    <a:xfrm>
                      <a:off x="0" y="0"/>
                      <a:ext cx="1680689" cy="203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21D6" w:rsidRDefault="006B21D6" w:rsidP="0041736A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1D6" w:rsidRDefault="006B21D6" w:rsidP="0041736A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1D6" w:rsidRDefault="006B21D6" w:rsidP="0041736A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1736A" w:rsidRPr="00AF143F" w:rsidRDefault="0041736A" w:rsidP="0041736A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43F">
        <w:rPr>
          <w:rFonts w:ascii="Times New Roman" w:hAnsi="Times New Roman" w:cs="Times New Roman"/>
          <w:b/>
          <w:sz w:val="24"/>
          <w:szCs w:val="24"/>
        </w:rPr>
        <w:t xml:space="preserve">Единый консультационный центр Роспотребнадзора – </w:t>
      </w:r>
    </w:p>
    <w:p w:rsidR="0041736A" w:rsidRPr="00AF143F" w:rsidRDefault="0041736A" w:rsidP="0041736A">
      <w:pPr>
        <w:spacing w:after="0" w:line="240" w:lineRule="auto"/>
        <w:ind w:right="1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F143F">
        <w:rPr>
          <w:rFonts w:ascii="Times New Roman" w:hAnsi="Times New Roman" w:cs="Times New Roman"/>
          <w:b/>
          <w:color w:val="FF0000"/>
          <w:sz w:val="24"/>
          <w:szCs w:val="24"/>
        </w:rPr>
        <w:t>8-800-555-49-43</w:t>
      </w:r>
    </w:p>
    <w:p w:rsidR="0041736A" w:rsidRPr="00AF143F" w:rsidRDefault="0041736A" w:rsidP="004173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025" w:rsidRDefault="00D53025" w:rsidP="00CA7BA7">
      <w:pPr>
        <w:spacing w:after="0" w:line="240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025" w:rsidRDefault="00D53025" w:rsidP="00CA7BA7">
      <w:pPr>
        <w:spacing w:after="0" w:line="240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7BA7" w:rsidRPr="00CA7BA7" w:rsidRDefault="00CA7BA7" w:rsidP="00CA7BA7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sectPr w:rsidR="00CA7BA7" w:rsidRPr="00CA7BA7" w:rsidSect="00250FD9">
      <w:pgSz w:w="16838" w:h="11906" w:orient="landscape"/>
      <w:pgMar w:top="426" w:right="395" w:bottom="426" w:left="426" w:header="708" w:footer="708" w:gutter="0"/>
      <w:cols w:num="3" w:space="3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33F86"/>
    <w:rsid w:val="00033F86"/>
    <w:rsid w:val="00105B93"/>
    <w:rsid w:val="001C703C"/>
    <w:rsid w:val="002032EE"/>
    <w:rsid w:val="002279EB"/>
    <w:rsid w:val="00250FD9"/>
    <w:rsid w:val="002E4C11"/>
    <w:rsid w:val="0041736A"/>
    <w:rsid w:val="006B21D6"/>
    <w:rsid w:val="006F39B4"/>
    <w:rsid w:val="008239A9"/>
    <w:rsid w:val="009121F1"/>
    <w:rsid w:val="00942159"/>
    <w:rsid w:val="00964089"/>
    <w:rsid w:val="009A4B59"/>
    <w:rsid w:val="00CA7BA7"/>
    <w:rsid w:val="00D27051"/>
    <w:rsid w:val="00D53025"/>
    <w:rsid w:val="00D54907"/>
    <w:rsid w:val="00DC0192"/>
    <w:rsid w:val="00DC2AEE"/>
    <w:rsid w:val="00F35F6C"/>
    <w:rsid w:val="00F8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E09E"/>
  <w15:docId w15:val="{821D61CA-695E-4C1C-848B-41302A40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F6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F86"/>
    <w:pPr>
      <w:keepNext/>
      <w:keepLines/>
      <w:spacing w:before="200" w:after="0" w:line="240" w:lineRule="auto"/>
      <w:ind w:firstLine="72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33F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033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032EE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mailto:sayn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2023-01-20T00:30:00Z</dcterms:created>
  <dcterms:modified xsi:type="dcterms:W3CDTF">2023-01-23T08:36:00Z</dcterms:modified>
</cp:coreProperties>
</file>